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ИЦАО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П. Уварова___________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 ___________ 2017 г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Международном конкурсе детского рисунка «Привет, страна!»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Международный конкурс детских рисунков «Привет, страна!» (ранее проводился под названием «Поздравь Россию с Новым годом!») для воспитанников дошкольных учреждений, учреждений дополнительного образования детей и учащихся средних общеобразовательных учреждений в 2017 году проводится на территории Российской Федерации, Республик Беларусь и Казахстан, в регионах присутствия информационных центров по атомной энергии (далее – ИЦАЭ): в Санкт-Петербурге и Ленинградской области, Калининградской, Мурманской, Нижегородской, Смоленской, Владимирской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Воронежской, Ростовской, Ульяновской, Челябинской, Новосибирской, Томской, Свердловской, Саратовской областях, Красноярском крае Российской Федерации.</w:t>
      </w:r>
      <w:proofErr w:type="gramEnd"/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детских рисунков выступает АНО «Информационный центр атомной отрасли» (далее – ИЦАО), координатором – информационный центр по атомной энергии Калининграда.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выявления одаренных детей, проявляющих интерес к изучению истории и культуры России, Республики Беларусь и Республики Казахстан, городов присутствия ИЦАЭ, оказания им всемерной поддержки в личностном развитии путем их привлечения к выполнению творческих проектов при активном участии педагогов и родителей.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 от 5 до 10 лет; от 11 до 16 лет (учитывается возраст на момент окончания приёма работ).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октября по 1 декабря 2017 года.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 1 декабря 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должны представить в региональные ИЦАЭ (Приложение №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оригиналы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работ – поздравлений для регионов, в которых располагаются ИЦАЭ (Санкт-Петербург, Калининград, Мурманск, Нижний Новгород, Смоленск, Владимир, Воронеж, Ростов-на-Дону, Ульяновск, Челябинск, Новосибирск, Томск, Екатеринбург, Саратов, Красноярск, Минск, Астана).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работах могут быть изображены интересные виды вышеперечисленных регионов или городов. Также приветствуется изображение знаковых событий из общественной жизни того или иного региона, которое повлияло на его развитие. 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конкурсной работе должен быть изображен город-адресат (т. е. тот город (регион, республика), в который вы отправляете новогоднюю открытку, а не тот, в котором проживаете).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посвящённые городу (региону, республике) проживания участника, в конкурсе не участвуют.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следует изображать на работах участников герб или флаг города-адресата (региона, республики). Гербы или флаги могут быть использованы только как незначительные художественные элементы в оформлении работ. Не следует машинально копировать «открыточные» виды городов, которые по первому запросу выдают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интернет-поисковики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Их желательно использовать только как фоновое изображение для какого-то действия.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eastAsia="Times New Roman" w:hAnsi="Times New Roman" w:cs="Times New Roman"/>
          <w:sz w:val="24"/>
          <w:szCs w:val="24"/>
        </w:rPr>
        <w:t>. региональные оргкомитеты на основании сканов или фотографий присланных работ определяют победителей</w:t>
      </w:r>
      <w:r w:rsidR="007D3E57">
        <w:rPr>
          <w:rFonts w:ascii="Times New Roman" w:eastAsia="Times New Roman" w:hAnsi="Times New Roman" w:cs="Times New Roman"/>
          <w:sz w:val="24"/>
          <w:szCs w:val="24"/>
        </w:rPr>
        <w:t xml:space="preserve"> и призёров регионального тура.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декабря 2017 г. </w:t>
      </w:r>
      <w:r>
        <w:rPr>
          <w:rFonts w:ascii="Times New Roman" w:eastAsia="Times New Roman" w:hAnsi="Times New Roman" w:cs="Times New Roman"/>
          <w:sz w:val="24"/>
          <w:szCs w:val="24"/>
        </w:rPr>
        <w:t>среди работ, занявших первые места, путём голосования (руководителям региональных оргкомитетов запрещено голосовать за участников из своего региона) определяется абсолютный победитель Конкурса «Привет, страна» в каждой из возрастных категорий.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 отбор лучших творческих работ и победителей региональным жюри, а также организация выставки победителей и участников Конкурса на площадках ИЦАЭ (по согласованию) состоится после получения ИЦАЭ оригиналов работ от всех участников.</w:t>
      </w:r>
    </w:p>
    <w:p w:rsidR="00716E41" w:rsidRDefault="0005029E">
      <w:pPr>
        <w:pStyle w:val="10"/>
        <w:numPr>
          <w:ilvl w:val="0"/>
          <w:numId w:val="1"/>
        </w:numPr>
        <w:tabs>
          <w:tab w:val="left" w:pos="709"/>
          <w:tab w:val="left" w:pos="993"/>
        </w:tabs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Списки победителей и лучшие детские творческие работы будут размещены на федеральной и региональных страницах сайта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myatom.ru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6 декабря 2017 года.</w:t>
      </w:r>
      <w:proofErr w:type="gramEnd"/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формируется в регионах (областях) присутствия ИЦАЭ.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в городах-участниках ведет учёт всех отправляемых работ, а оценивает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только присланные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В каждой возрастной категории выбирается по одной работе, которые занимают 1, 2 и 3 место соответственно.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ПРИЗ АБСОЛЮТНОМУ ПОБЕДИТЕЛЮ – ДВУХДНЕВНАЯ ПОЕЗДКА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ГОРОД-АДРЕСАТ.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(Поездка включает в себя два билета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туда-обратно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победителя и взрослого сопровождающего), ночёвку в трёхзвёздочном отеле в черте города.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ВАЖНО!!! Поездка должна быть совершена в период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по 26 декабря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(точные сроки поездки и ее детали абсолютный победитель обговаривает с организаторами отдельно).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конкурса (а также педагоги-руководители), вне зависимости от того, стали их работы победителями или нет, имеют право на получение дипломов участника (по договорённости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ИЦАЭ). Награждение региональных и абсолютных победителей, призёров и участников конкурса производится в том ИЦАЭ, в регионе присутствия которого проживает участник Конкурса (сроки обговариваются индивидуально с ИЦАЭ).</w:t>
      </w:r>
    </w:p>
    <w:p w:rsidR="00716E41" w:rsidRDefault="00716E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716E41" w:rsidRDefault="00716E41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рассмотрению принимаются работы, соответствующие требованиям к оформлению.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изложенным требованиям, жюри не рассматривает.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каждой работе отдельно прикладываются (приклеиваются с обратной стороны) заявка и форма Согласия (Приложение №1):</w:t>
      </w:r>
    </w:p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9"/>
        <w:gridCol w:w="4072"/>
      </w:tblGrid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072" w:type="dxa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«Привет, страна!»</w:t>
            </w: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Населённый пункт, название учебного заведения, класс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для связи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Подавая заявку на Конкурс, законные представители участника Конкурса дают согласие на обработку персональных данных участника и их публикацию на информационных ресурсах, носителях, а также во всех публикациях СМИ и в печатных материалах, посвященных Конкурсу (форма согласия на обработку персональных данных – Приложение № 1), в соответствии с требованиями Федерального закона РФ «О персональных данных» № 152-ФЗ от 27.07.2006 (Закона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418-З РБ «О регистре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 21.07.2008, </w:t>
      </w:r>
      <w:r>
        <w:rPr>
          <w:rFonts w:ascii="Times New Roman" w:eastAsia="Times New Roman" w:hAnsi="Times New Roman" w:cs="Times New Roman"/>
          <w:sz w:val="24"/>
          <w:szCs w:val="24"/>
        </w:rPr>
        <w:t>Закона № 94-V РК «О персональных данных и их защите» от 21</w:t>
      </w:r>
      <w:r>
        <w:rPr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работы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формата А3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соответствующие тематике Конкурса.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пересылке не допускается свертывание и сгибание работ.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Техника исполнения любая: карандаш, фломастер, гуашь, акварель, масло, пастель, гравюра, коллаж и т. д.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работы пересылаются по почте,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использовать в оформлении работ детали и материалы, которые могут быть повреждены при транспортировке).</w:t>
      </w:r>
      <w:proofErr w:type="gramEnd"/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передаются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ИЦАЭ.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работ: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сформулированной теме;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концепции;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подчеркнуть своеобразие и уникальность выбранного для поздравления города;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выполнения творческого проекта.</w:t>
      </w:r>
    </w:p>
    <w:p w:rsidR="007D3E57" w:rsidRDefault="007D3E5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родителя (законного представителя)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</w:rPr>
        <w:t>, _______________________________________________________________________________________,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ФИО родителя (законного представителя), дата рождения,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проживающий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____________________________________________________________________,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_________________________________: серия ______ № _________________, выданный __________________________________________________________________________________________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 кем, включая код подразделения, и когда выдан)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законный представитель </w:t>
      </w:r>
      <w:proofErr w:type="spellStart"/>
      <w:r>
        <w:rPr>
          <w:rFonts w:ascii="Times New Roman" w:eastAsia="Times New Roman" w:hAnsi="Times New Roman" w:cs="Times New Roman"/>
        </w:rPr>
        <w:t>_______________________________________на</w:t>
      </w:r>
      <w:proofErr w:type="spellEnd"/>
      <w:r>
        <w:rPr>
          <w:rFonts w:ascii="Times New Roman" w:eastAsia="Times New Roman" w:hAnsi="Times New Roman" w:cs="Times New Roman"/>
        </w:rPr>
        <w:t xml:space="preserve"> основании </w:t>
      </w:r>
      <w:r>
        <w:rPr>
          <w:rFonts w:ascii="Times New Roman" w:eastAsia="Times New Roman" w:hAnsi="Times New Roman" w:cs="Times New Roman"/>
          <w:i/>
        </w:rPr>
        <w:t>свидетельства о рождении</w:t>
      </w:r>
      <w:r>
        <w:rPr>
          <w:rFonts w:ascii="Times New Roman" w:eastAsia="Times New Roman" w:hAnsi="Times New Roman" w:cs="Times New Roman"/>
        </w:rPr>
        <w:t xml:space="preserve">* № ______________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___________, выданного __________________________________________________________________________________________</w:t>
      </w:r>
    </w:p>
    <w:p w:rsidR="00716E41" w:rsidRDefault="0005029E">
      <w:pPr>
        <w:pStyle w:val="10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(указать, кем выдан документ)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РФ «О персональных данных» № 152-ФЗ от 27.07.2006 (Закона № 418-З РБ «О регистре населения» от 21.07.2008, Закона № 94 – V РК «О персональных данных и их защите» от 21.05.2013)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ребенка, дата рождения), к которым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фамилия, имя и отчество ребенка;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возраст, дата рождения;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адрес проживания, контактные телефоны,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учебного заведения.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организации и обеспечения участия ____________________________________(ФИО ребенка, дата рождения) в Международном конкурсе творческих работ «Поздравь ИЦАЭ с Новым годом!», который организуется и проводится Автономной некоммерческой организацией «Информационный центр атомной отрасли» (АНО «ИЦАО») с 14 ноября по 10 декабря 201</w:t>
      </w:r>
      <w:r w:rsidRPr="0005029E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Российской Федерации (Республики Беларусь, Республики Казахстан).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с персональными данными, предусмотренных действующим законодательством РФ (РБ, РК).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бессрочно.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сына (дочери, подопечного).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u w:val="single"/>
        </w:rPr>
        <w:t>Примечание:</w:t>
      </w:r>
      <w:r>
        <w:rPr>
          <w:rFonts w:ascii="Times New Roman" w:eastAsia="Times New Roman" w:hAnsi="Times New Roman" w:cs="Times New Roman"/>
        </w:rPr>
        <w:t xml:space="preserve"> Указать наименование иного документа, в случае, если законным представителем является не родитель.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16E41" w:rsidRDefault="00716E41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В РЕГИОНАХ</w:t>
      </w:r>
    </w:p>
    <w:tbl>
      <w:tblPr>
        <w:tblStyle w:val="a6"/>
        <w:tblW w:w="95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734"/>
        <w:gridCol w:w="2716"/>
        <w:gridCol w:w="4121"/>
      </w:tblGrid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Владимир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Житков Илья Константинович,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(4922) 32-53-83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8 903-832-22-27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394049, Рабочий проспект,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Татьяна Валерьевна,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(4732) 34-36-33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(4732) 34-36-59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620144, ул. 8 Марта,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62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Елена Викторовна,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8(343) 221-27-30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236022, г. Калининград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Михаил Владимирович,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Ады Лебедевой,78</w:t>
            </w:r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 Эдуард Владимирович,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(391) 252-94-55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8 913-535-27-40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>
              <w:r w:rsidR="0005029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krasnoyarsk@myatom.ru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Мурманск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183025, Понтонный причал Морского вокзала, Атомный ледокол «Ленин»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Наумовна,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(152) 60-00-78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Н. Новгород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603005, ул. Семашко, д. 7 «Б»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Марина,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(813) 419-39-19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из Новосибирской области перед отправкой работ уточнить адрес расположения ИЦАЭ по телефону 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8 (383) 239-22-67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Кирилл Викторович,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8 913-953-09-75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8 (383) 239-22-67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05029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novosibirsk@myatom.ru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Астана, РК.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Казахстан,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. Астана, Дворец школьников (просп.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, 5, 4 этаж, 412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spacing w:after="200" w:line="276" w:lineRule="auto"/>
              <w:rPr>
                <w:rFonts w:ascii="Helvetica Neue" w:eastAsia="Helvetica Neue" w:hAnsi="Helvetica Neue" w:cs="Helvetica Neue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</w:t>
            </w:r>
            <w:hyperlink r:id="rId14">
              <w:r>
                <w:rPr>
                  <w:rFonts w:ascii="Helvetica Neue" w:eastAsia="Helvetica Neue" w:hAnsi="Helvetica Neue" w:cs="Helvetica Neue"/>
                  <w:sz w:val="21"/>
                  <w:szCs w:val="21"/>
                </w:rPr>
                <w:br/>
                <w:t>+77172701256</w:t>
              </w:r>
            </w:hyperlink>
            <w:r>
              <w:rPr>
                <w:rFonts w:ascii="Helvetica Neue" w:eastAsia="Helvetica Neue" w:hAnsi="Helvetica Neue" w:cs="Helvetica Neue"/>
                <w:color w:val="2067B0"/>
                <w:sz w:val="21"/>
                <w:szCs w:val="21"/>
              </w:rPr>
              <w:br/>
            </w:r>
            <w:hyperlink r:id="rId15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u w:val="single"/>
                </w:rPr>
                <w:br/>
              </w:r>
            </w:hyperlink>
            <w:hyperlink r:id="rId16">
              <w:r w:rsidRPr="00A24773">
                <w:rPr>
                  <w:rFonts w:ascii="Arial" w:eastAsia="Arial" w:hAnsi="Arial" w:cs="Arial"/>
                  <w:color w:val="0070C0"/>
                  <w:sz w:val="23"/>
                  <w:szCs w:val="23"/>
                  <w:highlight w:val="white"/>
                  <w:u w:val="single"/>
                </w:rPr>
                <w:t>astana@myatom.ru</w:t>
              </w:r>
            </w:hyperlink>
          </w:p>
          <w:p w:rsidR="00716E41" w:rsidRDefault="00716E41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Ростов-на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Дону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Гагарина, д.1, ДГТУ, корп. 4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Алексей Стратонович,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(863) 273-85-70  8</w:t>
            </w:r>
            <w:r w:rsidR="008226A5">
              <w:rPr>
                <w:rFonts w:ascii="Times New Roman" w:eastAsia="Times New Roman" w:hAnsi="Times New Roman" w:cs="Times New Roman"/>
                <w:sz w:val="24"/>
                <w:szCs w:val="24"/>
              </w:rPr>
              <w:t> 989-636-60-66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Rostov@myatom.ru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Саратов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Pr="00424E4F" w:rsidRDefault="00424E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4F">
              <w:rPr>
                <w:rFonts w:ascii="Helvetica Neue" w:hAnsi="Helvetica Neue"/>
                <w:color w:val="2E2E2E"/>
                <w:sz w:val="24"/>
                <w:szCs w:val="24"/>
                <w:shd w:val="clear" w:color="auto" w:fill="F5F7F8"/>
              </w:rPr>
              <w:t xml:space="preserve">410056 г. Саратов, ул. </w:t>
            </w:r>
            <w:proofErr w:type="gramStart"/>
            <w:r w:rsidRPr="00424E4F">
              <w:rPr>
                <w:rFonts w:ascii="Helvetica Neue" w:hAnsi="Helvetica Neue"/>
                <w:color w:val="2E2E2E"/>
                <w:sz w:val="24"/>
                <w:szCs w:val="24"/>
                <w:shd w:val="clear" w:color="auto" w:fill="F5F7F8"/>
              </w:rPr>
              <w:t>Рабочая</w:t>
            </w:r>
            <w:proofErr w:type="gramEnd"/>
            <w:r w:rsidRPr="00424E4F">
              <w:rPr>
                <w:rFonts w:ascii="Helvetica Neue" w:hAnsi="Helvetica Neue"/>
                <w:color w:val="2E2E2E"/>
                <w:sz w:val="24"/>
                <w:szCs w:val="24"/>
                <w:shd w:val="clear" w:color="auto" w:fill="F5F7F8"/>
              </w:rPr>
              <w:t>, 105 "а"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Ирина Анатольевна,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(8452) 74-43-42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8 903-328-27-67 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7A1B" w:rsidRPr="007A7A1B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</w:t>
            </w:r>
            <w:proofErr w:type="gramStart"/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A7A1B" w:rsidRPr="007A7A1B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и</w:t>
            </w:r>
          </w:p>
          <w:p w:rsidR="007A7A1B" w:rsidRPr="007A7A1B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7A7A1B" w:rsidRPr="007A7A1B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просьба </w:t>
            </w:r>
            <w:proofErr w:type="gramStart"/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7A7A1B" w:rsidRPr="007A7A1B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отправкой работ</w:t>
            </w:r>
          </w:p>
          <w:p w:rsidR="007A7A1B" w:rsidRPr="007A7A1B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адрес</w:t>
            </w:r>
          </w:p>
          <w:p w:rsidR="007A7A1B" w:rsidRPr="007A7A1B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ИЦАЭ</w:t>
            </w:r>
          </w:p>
          <w:p w:rsidR="007A7A1B" w:rsidRPr="007A7A1B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</w:t>
            </w:r>
          </w:p>
          <w:p w:rsidR="00716E41" w:rsidRDefault="007A7A1B" w:rsidP="007A7A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eastAsia="Times New Roman" w:hAnsi="Times New Roman" w:cs="Times New Roman"/>
                <w:sz w:val="24"/>
                <w:szCs w:val="24"/>
              </w:rPr>
              <w:t>8 921-779- 59-06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921-779-59-06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Смоленск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214000, ул. Пржевальского,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(4812) 68-30-85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8 910-782-52-33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Томск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Александр,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8(3822)51-79-73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Ульяновск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(842) 244-30-35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8 927-815-51-70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Ulyanovsk@myatom.ru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Челябинск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Лариса Геннадьевна,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(351) 263-40-47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8 912-790-64-53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Chelyabinsk@myatom.ru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 по атомной энергии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Минск, РБ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220114,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 Татьяна Анатольевна,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266-35-81, 267-11-70</w:t>
            </w:r>
          </w:p>
          <w:p w:rsidR="00716E41" w:rsidRDefault="00EF4FA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6E41" w:rsidSect="00716E41">
      <w:pgSz w:w="11906" w:h="16838"/>
      <w:pgMar w:top="568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FB2"/>
    <w:multiLevelType w:val="multilevel"/>
    <w:tmpl w:val="0AD4B43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0E9C1C5D"/>
    <w:multiLevelType w:val="multilevel"/>
    <w:tmpl w:val="A27E26AE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30E32503"/>
    <w:multiLevelType w:val="multilevel"/>
    <w:tmpl w:val="45F43596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E41"/>
    <w:rsid w:val="0005029E"/>
    <w:rsid w:val="00424E4F"/>
    <w:rsid w:val="00716E41"/>
    <w:rsid w:val="007A7A1B"/>
    <w:rsid w:val="007D3E57"/>
    <w:rsid w:val="008226A5"/>
    <w:rsid w:val="0088706E"/>
    <w:rsid w:val="00A24773"/>
    <w:rsid w:val="00E75B8C"/>
    <w:rsid w:val="00E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8C"/>
  </w:style>
  <w:style w:type="paragraph" w:styleId="1">
    <w:name w:val="heading 1"/>
    <w:basedOn w:val="10"/>
    <w:next w:val="10"/>
    <w:rsid w:val="00716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16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16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16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16E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16E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6E41"/>
  </w:style>
  <w:style w:type="table" w:customStyle="1" w:styleId="TableNormal">
    <w:name w:val="Table Normal"/>
    <w:rsid w:val="00716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6E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16E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myatom.ru" TargetMode="External"/><Relationship Id="rId13" Type="http://schemas.openxmlformats.org/officeDocument/2006/relationships/hyperlink" Target="mailto:novosibirsk@myatom.ru" TargetMode="External"/><Relationship Id="rId18" Type="http://schemas.openxmlformats.org/officeDocument/2006/relationships/hyperlink" Target="mailto:Rostov@myatom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molensk@myatom.ru" TargetMode="External"/><Relationship Id="rId7" Type="http://schemas.openxmlformats.org/officeDocument/2006/relationships/hyperlink" Target="mailto:atomvrn@bk.ru" TargetMode="External"/><Relationship Id="rId12" Type="http://schemas.openxmlformats.org/officeDocument/2006/relationships/hyperlink" Target="mailto:nnovgorod@myatom.ru" TargetMode="External"/><Relationship Id="rId17" Type="http://schemas.openxmlformats.org/officeDocument/2006/relationships/hyperlink" Target="mailto:infoatom@aaanet.ru" TargetMode="External"/><Relationship Id="rId25" Type="http://schemas.openxmlformats.org/officeDocument/2006/relationships/hyperlink" Target="mailto:icao.by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astana@myatom.ru" TargetMode="External"/><Relationship Id="rId20" Type="http://schemas.openxmlformats.org/officeDocument/2006/relationships/hyperlink" Target="mailto:spb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adimir@myatom.ru" TargetMode="External"/><Relationship Id="rId11" Type="http://schemas.openxmlformats.org/officeDocument/2006/relationships/hyperlink" Target="mailto:murmanskatom@myatom.ru" TargetMode="External"/><Relationship Id="rId24" Type="http://schemas.openxmlformats.org/officeDocument/2006/relationships/hyperlink" Target="mailto:Chelyabinsk@myatom.ru" TargetMode="External"/><Relationship Id="rId5" Type="http://schemas.openxmlformats.org/officeDocument/2006/relationships/hyperlink" Target="http://www.myatom.ru" TargetMode="External"/><Relationship Id="rId15" Type="http://schemas.openxmlformats.org/officeDocument/2006/relationships/hyperlink" Target="mailto:s.aliev@nuclear.kz" TargetMode="External"/><Relationship Id="rId23" Type="http://schemas.openxmlformats.org/officeDocument/2006/relationships/hyperlink" Target="mailto:Ulyanovsk@myatom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krasnoyarsk@myatom.ru" TargetMode="External"/><Relationship Id="rId19" Type="http://schemas.openxmlformats.org/officeDocument/2006/relationships/hyperlink" Target="mailto:saratov@my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gdnuclearcenter@gmail.com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tomsk@myato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Admin</cp:lastModifiedBy>
  <cp:revision>4</cp:revision>
  <dcterms:created xsi:type="dcterms:W3CDTF">2017-09-27T14:47:00Z</dcterms:created>
  <dcterms:modified xsi:type="dcterms:W3CDTF">2017-10-02T10:15:00Z</dcterms:modified>
</cp:coreProperties>
</file>